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EA21A1" w14:textId="77777777" w:rsidR="0049022F" w:rsidRDefault="0026101C" w:rsidP="00C2719D">
      <w:pPr>
        <w:jc w:val="center"/>
        <w:rPr>
          <w:rFonts w:ascii="Futura" w:hAnsi="Futura"/>
          <w:sz w:val="34"/>
          <w:szCs w:val="34"/>
        </w:rPr>
      </w:pPr>
      <w:r w:rsidRPr="0049022F">
        <w:rPr>
          <w:rFonts w:ascii="Futura" w:hAnsi="Futura"/>
          <w:sz w:val="34"/>
          <w:szCs w:val="34"/>
        </w:rPr>
        <w:t xml:space="preserve">BNDE et BADEA signent une convention de </w:t>
      </w:r>
    </w:p>
    <w:p w14:paraId="3C616272" w14:textId="2ABDC98E" w:rsidR="00991048" w:rsidRPr="0049022F" w:rsidRDefault="0026101C" w:rsidP="00C2719D">
      <w:pPr>
        <w:jc w:val="center"/>
        <w:rPr>
          <w:rFonts w:ascii="Futura" w:hAnsi="Futura"/>
          <w:b/>
          <w:bCs/>
          <w:sz w:val="34"/>
          <w:szCs w:val="34"/>
        </w:rPr>
      </w:pPr>
      <w:r w:rsidRPr="0049022F">
        <w:rPr>
          <w:rFonts w:ascii="Futura" w:hAnsi="Futura"/>
          <w:b/>
          <w:bCs/>
          <w:sz w:val="34"/>
          <w:szCs w:val="34"/>
        </w:rPr>
        <w:t>30 millions d’euros</w:t>
      </w:r>
    </w:p>
    <w:p w14:paraId="63AB61EE" w14:textId="1BC3B875" w:rsidR="00991048" w:rsidRPr="0049022F" w:rsidRDefault="00640F03" w:rsidP="0049022F">
      <w:pPr>
        <w:jc w:val="center"/>
        <w:rPr>
          <w:rFonts w:ascii="Futura" w:hAnsi="Futura"/>
          <w:sz w:val="34"/>
          <w:szCs w:val="34"/>
        </w:rPr>
      </w:pPr>
      <w:proofErr w:type="gramStart"/>
      <w:r w:rsidRPr="0049022F">
        <w:rPr>
          <w:rFonts w:ascii="Futura" w:hAnsi="Futura"/>
          <w:sz w:val="34"/>
          <w:szCs w:val="34"/>
        </w:rPr>
        <w:t>pour</w:t>
      </w:r>
      <w:proofErr w:type="gramEnd"/>
      <w:r w:rsidR="00991048" w:rsidRPr="0049022F">
        <w:rPr>
          <w:rFonts w:ascii="Futura" w:hAnsi="Futura"/>
          <w:sz w:val="34"/>
          <w:szCs w:val="34"/>
        </w:rPr>
        <w:t xml:space="preserve"> </w:t>
      </w:r>
      <w:r w:rsidR="0026101C" w:rsidRPr="0049022F">
        <w:rPr>
          <w:rFonts w:ascii="Futura" w:hAnsi="Futura"/>
          <w:sz w:val="34"/>
          <w:szCs w:val="34"/>
        </w:rPr>
        <w:t xml:space="preserve">financer les produits pétroliers d’origine d’Arabes et </w:t>
      </w:r>
      <w:r w:rsidR="00991048" w:rsidRPr="0049022F">
        <w:rPr>
          <w:rFonts w:ascii="Futura" w:hAnsi="Futura"/>
          <w:sz w:val="34"/>
          <w:szCs w:val="34"/>
        </w:rPr>
        <w:t>Africains.</w:t>
      </w:r>
    </w:p>
    <w:p w14:paraId="0C8F8AC2" w14:textId="56F94BD4" w:rsidR="007010CA" w:rsidRPr="007010CA" w:rsidRDefault="00640F03" w:rsidP="00EE67E0">
      <w:pPr>
        <w:tabs>
          <w:tab w:val="left" w:pos="2220"/>
          <w:tab w:val="left" w:pos="4824"/>
        </w:tabs>
        <w:rPr>
          <w:sz w:val="32"/>
          <w:szCs w:val="32"/>
        </w:rPr>
      </w:pPr>
      <w:r>
        <w:rPr>
          <w:noProof/>
        </w:rPr>
        <w:drawing>
          <wp:inline distT="0" distB="0" distL="0" distR="0" wp14:anchorId="33273D02" wp14:editId="5BAF5512">
            <wp:extent cx="2959016" cy="3272385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00637" cy="331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67E0" w:rsidRPr="00EE67E0">
        <w:rPr>
          <w:noProof/>
        </w:rPr>
        <w:t xml:space="preserve"> </w:t>
      </w:r>
      <w:r w:rsidR="00EE67E0">
        <w:rPr>
          <w:noProof/>
        </w:rPr>
        <w:tab/>
      </w:r>
      <w:r w:rsidR="00EE67E0">
        <w:rPr>
          <w:noProof/>
        </w:rPr>
        <w:drawing>
          <wp:inline distT="0" distB="0" distL="0" distR="0" wp14:anchorId="34DEE4AD" wp14:editId="129DA9F1">
            <wp:extent cx="2514600" cy="3282740"/>
            <wp:effectExtent l="0" t="0" r="0" b="0"/>
            <wp:docPr id="8" name="Image 8" descr="Une image contenant texte, extérieur, bâtiment, cit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texte, extérieur, bâtiment, cité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2737" cy="331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4D964" w14:textId="6AD920F1" w:rsidR="00C2719D" w:rsidRDefault="00C2719D" w:rsidP="007010CA">
      <w:pPr>
        <w:jc w:val="both"/>
        <w:rPr>
          <w:sz w:val="32"/>
          <w:szCs w:val="32"/>
        </w:rPr>
      </w:pPr>
    </w:p>
    <w:p w14:paraId="3401D499" w14:textId="17B4016C" w:rsidR="0026101C" w:rsidRPr="007010CA" w:rsidRDefault="00CF4904" w:rsidP="007010CA">
      <w:pPr>
        <w:jc w:val="both"/>
        <w:rPr>
          <w:sz w:val="32"/>
          <w:szCs w:val="32"/>
        </w:rPr>
      </w:pPr>
      <w:r>
        <w:rPr>
          <w:sz w:val="32"/>
          <w:szCs w:val="32"/>
        </w:rPr>
        <w:t>Pour permettre à notre pays d’assurer correctement l’approvisionnement en fuel et en Pétrole brut</w:t>
      </w:r>
      <w:r w:rsidR="00991048" w:rsidRPr="007010CA">
        <w:rPr>
          <w:sz w:val="32"/>
          <w:szCs w:val="32"/>
        </w:rPr>
        <w:t>,</w:t>
      </w:r>
      <w:r w:rsidR="0026101C" w:rsidRPr="007010CA">
        <w:rPr>
          <w:sz w:val="32"/>
          <w:szCs w:val="32"/>
        </w:rPr>
        <w:t xml:space="preserve"> la BNDE </w:t>
      </w:r>
      <w:r>
        <w:rPr>
          <w:sz w:val="32"/>
          <w:szCs w:val="32"/>
        </w:rPr>
        <w:t>avait entam</w:t>
      </w:r>
      <w:r w:rsidR="005B07C0">
        <w:rPr>
          <w:sz w:val="32"/>
          <w:szCs w:val="32"/>
        </w:rPr>
        <w:t>é</w:t>
      </w:r>
      <w:r>
        <w:rPr>
          <w:sz w:val="32"/>
          <w:szCs w:val="32"/>
        </w:rPr>
        <w:t xml:space="preserve"> la recherche de solutions alternatives pour un financement adéquat de cette importante matière pour notre Economie.</w:t>
      </w:r>
    </w:p>
    <w:p w14:paraId="7A02D9EC" w14:textId="2AEA576F" w:rsidR="00991048" w:rsidRPr="007010CA" w:rsidRDefault="00991048" w:rsidP="007010CA">
      <w:pPr>
        <w:jc w:val="both"/>
        <w:rPr>
          <w:sz w:val="32"/>
          <w:szCs w:val="32"/>
        </w:rPr>
      </w:pPr>
      <w:r w:rsidRPr="007010CA">
        <w:rPr>
          <w:sz w:val="32"/>
          <w:szCs w:val="32"/>
        </w:rPr>
        <w:t xml:space="preserve">C’est dans cette perspective, qu’elle vient de signer une convention de </w:t>
      </w:r>
      <w:r w:rsidRPr="00C2719D">
        <w:rPr>
          <w:b/>
          <w:bCs/>
          <w:sz w:val="32"/>
          <w:szCs w:val="32"/>
        </w:rPr>
        <w:t>Ligne de Credit</w:t>
      </w:r>
      <w:r w:rsidRPr="007010CA">
        <w:rPr>
          <w:sz w:val="32"/>
          <w:szCs w:val="32"/>
        </w:rPr>
        <w:t xml:space="preserve"> </w:t>
      </w:r>
      <w:r w:rsidR="007010CA" w:rsidRPr="007010CA">
        <w:rPr>
          <w:sz w:val="32"/>
          <w:szCs w:val="32"/>
        </w:rPr>
        <w:t xml:space="preserve">avec la </w:t>
      </w:r>
      <w:r w:rsidR="007010CA" w:rsidRPr="00C2719D">
        <w:rPr>
          <w:b/>
          <w:bCs/>
          <w:sz w:val="32"/>
          <w:szCs w:val="32"/>
        </w:rPr>
        <w:t>BADEA</w:t>
      </w:r>
      <w:r w:rsidR="007010CA">
        <w:rPr>
          <w:sz w:val="32"/>
          <w:szCs w:val="32"/>
        </w:rPr>
        <w:t xml:space="preserve"> (</w:t>
      </w:r>
      <w:r w:rsidR="007010CA" w:rsidRPr="00640F03">
        <w:rPr>
          <w:sz w:val="32"/>
          <w:szCs w:val="32"/>
        </w:rPr>
        <w:t xml:space="preserve">Banque arabe pour le développement économique en Afrique) </w:t>
      </w:r>
      <w:r w:rsidRPr="007010CA">
        <w:rPr>
          <w:sz w:val="32"/>
          <w:szCs w:val="32"/>
        </w:rPr>
        <w:t xml:space="preserve">d’un montant de </w:t>
      </w:r>
      <w:r w:rsidR="007010CA" w:rsidRPr="00C2719D">
        <w:rPr>
          <w:b/>
          <w:bCs/>
          <w:sz w:val="32"/>
          <w:szCs w:val="32"/>
        </w:rPr>
        <w:t>Trente (</w:t>
      </w:r>
      <w:r w:rsidRPr="00C2719D">
        <w:rPr>
          <w:b/>
          <w:bCs/>
          <w:sz w:val="32"/>
          <w:szCs w:val="32"/>
        </w:rPr>
        <w:t>30</w:t>
      </w:r>
      <w:r w:rsidR="007010CA" w:rsidRPr="00C2719D">
        <w:rPr>
          <w:b/>
          <w:bCs/>
          <w:sz w:val="32"/>
          <w:szCs w:val="32"/>
        </w:rPr>
        <w:t>)</w:t>
      </w:r>
      <w:r w:rsidRPr="00C2719D">
        <w:rPr>
          <w:b/>
          <w:bCs/>
          <w:sz w:val="32"/>
          <w:szCs w:val="32"/>
        </w:rPr>
        <w:t xml:space="preserve"> millions d’euros</w:t>
      </w:r>
      <w:r w:rsidR="00CF4904">
        <w:rPr>
          <w:sz w:val="32"/>
          <w:szCs w:val="32"/>
        </w:rPr>
        <w:t xml:space="preserve"> sur une maturité d’un an renouvelable.</w:t>
      </w:r>
    </w:p>
    <w:p w14:paraId="6C4F615F" w14:textId="3E8816C1" w:rsidR="00991048" w:rsidRPr="00640F03" w:rsidRDefault="00991048" w:rsidP="0049022F">
      <w:pPr>
        <w:jc w:val="both"/>
        <w:rPr>
          <w:sz w:val="32"/>
          <w:szCs w:val="32"/>
        </w:rPr>
      </w:pPr>
      <w:r w:rsidRPr="007010CA">
        <w:rPr>
          <w:sz w:val="32"/>
          <w:szCs w:val="32"/>
        </w:rPr>
        <w:t xml:space="preserve">Cette ligne sera dédiée aux </w:t>
      </w:r>
      <w:r w:rsidR="007010CA" w:rsidRPr="007010CA">
        <w:rPr>
          <w:sz w:val="32"/>
          <w:szCs w:val="32"/>
        </w:rPr>
        <w:t>Entreprises Sénégalaises</w:t>
      </w:r>
      <w:r w:rsidRPr="007010CA">
        <w:rPr>
          <w:sz w:val="32"/>
          <w:szCs w:val="32"/>
        </w:rPr>
        <w:t xml:space="preserve"> qui </w:t>
      </w:r>
      <w:r w:rsidR="007010CA" w:rsidRPr="007010CA">
        <w:rPr>
          <w:sz w:val="32"/>
          <w:szCs w:val="32"/>
        </w:rPr>
        <w:t>opèrent</w:t>
      </w:r>
      <w:r w:rsidRPr="007010CA">
        <w:rPr>
          <w:sz w:val="32"/>
          <w:szCs w:val="32"/>
        </w:rPr>
        <w:t xml:space="preserve"> dans </w:t>
      </w:r>
      <w:r w:rsidR="007010CA" w:rsidRPr="007010CA">
        <w:rPr>
          <w:sz w:val="32"/>
          <w:szCs w:val="32"/>
        </w:rPr>
        <w:t xml:space="preserve">les activités </w:t>
      </w:r>
      <w:r w:rsidRPr="007010CA">
        <w:rPr>
          <w:sz w:val="32"/>
          <w:szCs w:val="32"/>
        </w:rPr>
        <w:t xml:space="preserve">de </w:t>
      </w:r>
      <w:r w:rsidR="007010CA" w:rsidRPr="007010CA">
        <w:rPr>
          <w:sz w:val="32"/>
          <w:szCs w:val="32"/>
        </w:rPr>
        <w:t>négoce</w:t>
      </w:r>
      <w:r w:rsidRPr="007010CA">
        <w:rPr>
          <w:sz w:val="32"/>
          <w:szCs w:val="32"/>
        </w:rPr>
        <w:t xml:space="preserve"> de</w:t>
      </w:r>
      <w:r w:rsidR="007010CA" w:rsidRPr="007010CA">
        <w:rPr>
          <w:sz w:val="32"/>
          <w:szCs w:val="32"/>
        </w:rPr>
        <w:t xml:space="preserve"> </w:t>
      </w:r>
      <w:r w:rsidRPr="007010CA">
        <w:rPr>
          <w:sz w:val="32"/>
          <w:szCs w:val="32"/>
        </w:rPr>
        <w:t xml:space="preserve">produits </w:t>
      </w:r>
      <w:r w:rsidR="00CF4904" w:rsidRPr="007010CA">
        <w:rPr>
          <w:sz w:val="32"/>
          <w:szCs w:val="32"/>
        </w:rPr>
        <w:t>pétroliers</w:t>
      </w:r>
      <w:r w:rsidR="00B851F6">
        <w:rPr>
          <w:sz w:val="32"/>
          <w:szCs w:val="32"/>
        </w:rPr>
        <w:t xml:space="preserve"> en provenance des pays Arabes et Africains</w:t>
      </w:r>
      <w:r w:rsidR="00CF4904">
        <w:rPr>
          <w:sz w:val="32"/>
          <w:szCs w:val="32"/>
        </w:rPr>
        <w:t xml:space="preserve">. Elle sera octroyée </w:t>
      </w:r>
      <w:r w:rsidR="005B07C0">
        <w:rPr>
          <w:sz w:val="32"/>
          <w:szCs w:val="32"/>
        </w:rPr>
        <w:t xml:space="preserve">par </w:t>
      </w:r>
      <w:r w:rsidR="005B07C0" w:rsidRPr="007010CA">
        <w:rPr>
          <w:sz w:val="32"/>
          <w:szCs w:val="32"/>
        </w:rPr>
        <w:t>lettres</w:t>
      </w:r>
      <w:r w:rsidRPr="007010CA">
        <w:rPr>
          <w:sz w:val="32"/>
          <w:szCs w:val="32"/>
        </w:rPr>
        <w:t xml:space="preserve"> de </w:t>
      </w:r>
      <w:r w:rsidR="007010CA" w:rsidRPr="007010CA">
        <w:rPr>
          <w:sz w:val="32"/>
          <w:szCs w:val="32"/>
        </w:rPr>
        <w:t xml:space="preserve">crédit </w:t>
      </w:r>
      <w:r w:rsidR="00CF4904">
        <w:rPr>
          <w:sz w:val="32"/>
          <w:szCs w:val="32"/>
        </w:rPr>
        <w:t xml:space="preserve"> avec des modalités  assez </w:t>
      </w:r>
      <w:r w:rsidRPr="007010CA">
        <w:rPr>
          <w:sz w:val="32"/>
          <w:szCs w:val="32"/>
        </w:rPr>
        <w:t>flexible</w:t>
      </w:r>
      <w:r w:rsidR="00CF4904">
        <w:rPr>
          <w:sz w:val="32"/>
          <w:szCs w:val="32"/>
        </w:rPr>
        <w:t>s</w:t>
      </w:r>
      <w:r w:rsidRPr="007010CA">
        <w:rPr>
          <w:sz w:val="32"/>
          <w:szCs w:val="32"/>
        </w:rPr>
        <w:t xml:space="preserve"> </w:t>
      </w:r>
      <w:r w:rsidR="007010CA" w:rsidRPr="007010CA">
        <w:rPr>
          <w:sz w:val="32"/>
          <w:szCs w:val="32"/>
        </w:rPr>
        <w:t xml:space="preserve">et </w:t>
      </w:r>
      <w:r w:rsidRPr="007010CA">
        <w:rPr>
          <w:sz w:val="32"/>
          <w:szCs w:val="32"/>
        </w:rPr>
        <w:t>adaptée</w:t>
      </w:r>
      <w:r w:rsidR="00CF4904">
        <w:rPr>
          <w:sz w:val="32"/>
          <w:szCs w:val="32"/>
        </w:rPr>
        <w:t>s</w:t>
      </w:r>
      <w:r w:rsidRPr="007010CA">
        <w:rPr>
          <w:sz w:val="32"/>
          <w:szCs w:val="32"/>
        </w:rPr>
        <w:t xml:space="preserve"> au contexte </w:t>
      </w:r>
      <w:r w:rsidR="007010CA" w:rsidRPr="007010CA">
        <w:rPr>
          <w:sz w:val="32"/>
          <w:szCs w:val="32"/>
        </w:rPr>
        <w:t>économique</w:t>
      </w:r>
      <w:r w:rsidRPr="007010CA">
        <w:rPr>
          <w:sz w:val="32"/>
          <w:szCs w:val="32"/>
        </w:rPr>
        <w:t xml:space="preserve"> actuel</w:t>
      </w:r>
      <w:r w:rsidRPr="00640F03">
        <w:rPr>
          <w:sz w:val="32"/>
          <w:szCs w:val="32"/>
        </w:rPr>
        <w:t>.</w:t>
      </w:r>
    </w:p>
    <w:sectPr w:rsidR="00991048" w:rsidRPr="00640F03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43A277" w14:textId="77777777" w:rsidR="003731BD" w:rsidRDefault="003731BD" w:rsidP="0049022F">
      <w:pPr>
        <w:spacing w:after="0" w:line="240" w:lineRule="auto"/>
      </w:pPr>
      <w:r>
        <w:separator/>
      </w:r>
    </w:p>
  </w:endnote>
  <w:endnote w:type="continuationSeparator" w:id="0">
    <w:p w14:paraId="68C073BE" w14:textId="77777777" w:rsidR="003731BD" w:rsidRDefault="003731BD" w:rsidP="004902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">
    <w:altName w:val="Century Gothic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4D5104" w14:textId="77777777" w:rsidR="003731BD" w:rsidRDefault="003731BD" w:rsidP="0049022F">
      <w:pPr>
        <w:spacing w:after="0" w:line="240" w:lineRule="auto"/>
      </w:pPr>
      <w:r>
        <w:separator/>
      </w:r>
    </w:p>
  </w:footnote>
  <w:footnote w:type="continuationSeparator" w:id="0">
    <w:p w14:paraId="472F3C2A" w14:textId="77777777" w:rsidR="003731BD" w:rsidRDefault="003731BD" w:rsidP="004902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F04E6" w14:textId="6E8066F3" w:rsidR="0049022F" w:rsidRDefault="0049022F" w:rsidP="0049022F">
    <w:pPr>
      <w:pStyle w:val="En-tte"/>
      <w:tabs>
        <w:tab w:val="clear" w:pos="4536"/>
        <w:tab w:val="clear" w:pos="9072"/>
        <w:tab w:val="left" w:pos="3495"/>
      </w:tabs>
      <w:jc w:val="both"/>
    </w:pPr>
    <w:r>
      <w:rPr>
        <w:noProof/>
      </w:rPr>
      <w:drawing>
        <wp:inline distT="0" distB="0" distL="0" distR="0" wp14:anchorId="4EFA6FDD" wp14:editId="78A2473A">
          <wp:extent cx="1676400" cy="725170"/>
          <wp:effectExtent l="0" t="0" r="0" b="0"/>
          <wp:docPr id="2" name="Image 2" descr="Une image contenant texte, clip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, clipart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01C"/>
    <w:rsid w:val="0026101C"/>
    <w:rsid w:val="00267371"/>
    <w:rsid w:val="003731BD"/>
    <w:rsid w:val="0049022F"/>
    <w:rsid w:val="00596560"/>
    <w:rsid w:val="005B07C0"/>
    <w:rsid w:val="00640F03"/>
    <w:rsid w:val="007010CA"/>
    <w:rsid w:val="00991048"/>
    <w:rsid w:val="00A41B64"/>
    <w:rsid w:val="00B851F6"/>
    <w:rsid w:val="00C2719D"/>
    <w:rsid w:val="00CF4904"/>
    <w:rsid w:val="00DD61BB"/>
    <w:rsid w:val="00EE67E0"/>
    <w:rsid w:val="00FC6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96EE89"/>
  <w15:chartTrackingRefBased/>
  <w15:docId w15:val="{C7076326-1667-40AC-AA79-A57B16BE4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902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9022F"/>
  </w:style>
  <w:style w:type="paragraph" w:styleId="Pieddepage">
    <w:name w:val="footer"/>
    <w:basedOn w:val="Normal"/>
    <w:link w:val="PieddepageCar"/>
    <w:uiPriority w:val="99"/>
    <w:unhideWhenUsed/>
    <w:rsid w:val="004902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902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Rokhaya Fall YOUM</dc:creator>
  <cp:keywords/>
  <dc:description/>
  <cp:lastModifiedBy>Dioumel KA</cp:lastModifiedBy>
  <cp:revision>2</cp:revision>
  <dcterms:created xsi:type="dcterms:W3CDTF">2022-06-09T09:05:00Z</dcterms:created>
  <dcterms:modified xsi:type="dcterms:W3CDTF">2022-06-09T09:05:00Z</dcterms:modified>
</cp:coreProperties>
</file>